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5070"/>
        <w:gridCol w:w="4680"/>
      </w:tblGrid>
      <w:tr w:rsidR="008D6B65" w:rsidRPr="00C54E96" w:rsidTr="0075121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B65" w:rsidRPr="00C54E96" w:rsidRDefault="008D6B65" w:rsidP="008D6B65">
            <w:pPr>
              <w:widowControl w:val="0"/>
              <w:outlineLvl w:val="0"/>
              <w:rPr>
                <w:rFonts w:ascii="Times New Roman" w:eastAsia="Times New Roman" w:hAnsi="Times New Roman"/>
                <w:bCs/>
                <w:noProof/>
                <w:kern w:val="32"/>
                <w:sz w:val="24"/>
                <w:szCs w:val="24"/>
                <w:lang w:eastAsia="ru-RU"/>
              </w:rPr>
            </w:pPr>
            <w:r w:rsidRPr="00C54E96">
              <w:rPr>
                <w:rFonts w:ascii="Times New Roman" w:eastAsia="Times New Roman" w:hAnsi="Times New Roman"/>
                <w:b/>
                <w:bCs/>
                <w:noProof/>
                <w:kern w:val="32"/>
                <w:sz w:val="24"/>
                <w:szCs w:val="24"/>
                <w:lang w:eastAsia="ru-RU"/>
              </w:rPr>
              <w:t>Наименование объекта закупки закупки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5" w:rsidRPr="00C54E96" w:rsidRDefault="008D6B65" w:rsidP="00FF16F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услуг по измерению сопротивления изоляции электропроводок, заземления и молниезащиты</w:t>
            </w:r>
          </w:p>
        </w:tc>
      </w:tr>
      <w:tr w:rsidR="008D6B65" w:rsidRPr="00C54E96" w:rsidTr="0075121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B65" w:rsidRPr="00C54E96" w:rsidRDefault="008D6B65" w:rsidP="008D6B65">
            <w:pPr>
              <w:widowControl w:val="0"/>
              <w:outlineLvl w:val="0"/>
              <w:rPr>
                <w:rFonts w:ascii="Times New Roman" w:eastAsia="Times New Roman" w:hAnsi="Times New Roman"/>
                <w:bCs/>
                <w:noProof/>
                <w:kern w:val="32"/>
                <w:sz w:val="24"/>
                <w:szCs w:val="24"/>
                <w:lang w:eastAsia="ru-RU"/>
              </w:rPr>
            </w:pPr>
            <w:r w:rsidRPr="00C54E96">
              <w:rPr>
                <w:rFonts w:ascii="Times New Roman" w:eastAsia="Times New Roman" w:hAnsi="Times New Roman"/>
                <w:b/>
                <w:bCs/>
                <w:noProof/>
                <w:kern w:val="32"/>
                <w:sz w:val="24"/>
                <w:szCs w:val="24"/>
                <w:lang w:eastAsia="ru-RU"/>
              </w:rPr>
              <w:t>Обязательные требования к участникам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5" w:rsidRPr="00C54E96" w:rsidRDefault="00FF16F6" w:rsidP="00FF16F6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54E96">
              <w:rPr>
                <w:rFonts w:ascii="Times New Roman" w:eastAsia="Times New Roman" w:hAnsi="Times New Roman"/>
                <w:kern w:val="32"/>
                <w:sz w:val="24"/>
                <w:szCs w:val="24"/>
                <w:lang w:eastAsia="ru-RU"/>
              </w:rPr>
              <w:t>Действующее свидетельство о регистрации электролаборатории</w:t>
            </w:r>
          </w:p>
        </w:tc>
      </w:tr>
      <w:tr w:rsidR="008D6B65" w:rsidRPr="00C54E96" w:rsidTr="0075121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B65" w:rsidRPr="00C54E96" w:rsidRDefault="008D6B65" w:rsidP="008D6B65">
            <w:pPr>
              <w:widowControl w:val="0"/>
              <w:outlineLvl w:val="0"/>
              <w:rPr>
                <w:rFonts w:ascii="Times New Roman" w:eastAsia="Times New Roman" w:hAnsi="Times New Roman"/>
                <w:bCs/>
                <w:noProof/>
                <w:kern w:val="32"/>
                <w:sz w:val="24"/>
                <w:szCs w:val="24"/>
                <w:lang w:eastAsia="ru-RU"/>
              </w:rPr>
            </w:pPr>
            <w:r w:rsidRPr="00C54E96">
              <w:rPr>
                <w:rFonts w:ascii="Times New Roman" w:eastAsia="Times New Roman" w:hAnsi="Times New Roman"/>
                <w:b/>
                <w:bCs/>
                <w:noProof/>
                <w:kern w:val="32"/>
                <w:sz w:val="24"/>
                <w:szCs w:val="24"/>
                <w:lang w:eastAsia="ru-RU"/>
              </w:rPr>
              <w:t xml:space="preserve">Код ОКПД 2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5" w:rsidRPr="00C54E96" w:rsidRDefault="008D6B65" w:rsidP="00FF16F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71.20.19.190</w:t>
            </w:r>
            <w:r w:rsidR="00042A5E" w:rsidRPr="00C54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Услуги по техническим испытаниям и анализу прочие, не включенные в другие группировки</w:t>
            </w:r>
          </w:p>
        </w:tc>
      </w:tr>
      <w:tr w:rsidR="008D6B65" w:rsidRPr="00C54E96" w:rsidTr="0075121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B65" w:rsidRPr="00C54E96" w:rsidRDefault="008D6B65" w:rsidP="008D6B65">
            <w:pPr>
              <w:widowControl w:val="0"/>
              <w:outlineLvl w:val="0"/>
              <w:rPr>
                <w:rFonts w:ascii="Times New Roman" w:eastAsia="Times New Roman" w:hAnsi="Times New Roman"/>
                <w:bCs/>
                <w:noProof/>
                <w:kern w:val="32"/>
                <w:sz w:val="24"/>
                <w:szCs w:val="24"/>
                <w:lang w:eastAsia="ru-RU"/>
              </w:rPr>
            </w:pPr>
            <w:r w:rsidRPr="00C54E96">
              <w:rPr>
                <w:rFonts w:ascii="Times New Roman" w:eastAsia="Times New Roman" w:hAnsi="Times New Roman"/>
                <w:b/>
                <w:bCs/>
                <w:noProof/>
                <w:kern w:val="32"/>
                <w:sz w:val="24"/>
                <w:szCs w:val="24"/>
                <w:lang w:eastAsia="ru-RU"/>
              </w:rPr>
              <w:t>Наличие позиции в КТРУ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21E" w:rsidRPr="00C54E96" w:rsidRDefault="0075121E" w:rsidP="0075121E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71.20.10.000-00000001</w:t>
            </w:r>
          </w:p>
          <w:p w:rsidR="008D6B65" w:rsidRPr="00C54E96" w:rsidRDefault="0075121E" w:rsidP="0075121E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в области технических испытаний, исследовани</w:t>
            </w:r>
            <w:bookmarkStart w:id="0" w:name="_GoBack"/>
            <w:bookmarkEnd w:id="0"/>
            <w:r w:rsidRPr="00C54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и анализа</w:t>
            </w:r>
          </w:p>
          <w:p w:rsidR="0075121E" w:rsidRPr="00C54E96" w:rsidRDefault="0075121E" w:rsidP="0075121E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Обязательное применение</w:t>
            </w:r>
          </w:p>
          <w:p w:rsidR="0075121E" w:rsidRPr="00C54E96" w:rsidRDefault="0075121E" w:rsidP="0075121E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01.01.2024</w:t>
            </w:r>
          </w:p>
        </w:tc>
      </w:tr>
      <w:tr w:rsidR="008D6B65" w:rsidRPr="00C54E96" w:rsidTr="0075121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B65" w:rsidRPr="00C54E96" w:rsidRDefault="008D6B65" w:rsidP="008D6B65">
            <w:pPr>
              <w:widowControl w:val="0"/>
              <w:outlineLvl w:val="0"/>
              <w:rPr>
                <w:rFonts w:ascii="Times New Roman" w:eastAsia="Times New Roman" w:hAnsi="Times New Roman"/>
                <w:bCs/>
                <w:noProof/>
                <w:kern w:val="32"/>
                <w:sz w:val="24"/>
                <w:szCs w:val="24"/>
                <w:lang w:eastAsia="ru-RU"/>
              </w:rPr>
            </w:pPr>
            <w:r w:rsidRPr="00C54E96">
              <w:rPr>
                <w:rFonts w:ascii="Times New Roman" w:eastAsia="Times New Roman" w:hAnsi="Times New Roman"/>
                <w:b/>
                <w:bCs/>
                <w:noProof/>
                <w:kern w:val="32"/>
                <w:sz w:val="24"/>
                <w:szCs w:val="24"/>
                <w:lang w:eastAsia="ru-RU"/>
              </w:rPr>
              <w:t>Выбор способа определения поставщика (подрядчика, исполнителя)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5" w:rsidRPr="00C54E96" w:rsidRDefault="008D6B65" w:rsidP="00FF16F6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котировок в электронной форме </w:t>
            </w:r>
          </w:p>
          <w:p w:rsidR="008D6B65" w:rsidRPr="00C54E96" w:rsidRDefault="008D6B65" w:rsidP="00FF16F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</w:t>
            </w:r>
            <w:r w:rsidR="008F464E" w:rsidRPr="00C54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кцион в электронной форме </w:t>
            </w:r>
          </w:p>
        </w:tc>
      </w:tr>
      <w:tr w:rsidR="008D6B65" w:rsidRPr="00C54E96" w:rsidTr="0075121E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B65" w:rsidRPr="00C54E96" w:rsidRDefault="008D6B65" w:rsidP="008D6B65">
            <w:pPr>
              <w:widowControl w:val="0"/>
              <w:outlineLvl w:val="0"/>
              <w:rPr>
                <w:rFonts w:ascii="Times New Roman" w:eastAsia="Times New Roman" w:hAnsi="Times New Roman"/>
                <w:bCs/>
                <w:noProof/>
                <w:kern w:val="32"/>
                <w:sz w:val="24"/>
                <w:szCs w:val="24"/>
                <w:lang w:eastAsia="ru-RU"/>
              </w:rPr>
            </w:pPr>
            <w:r w:rsidRPr="00C54E96">
              <w:rPr>
                <w:rFonts w:ascii="Times New Roman" w:eastAsia="Times New Roman" w:hAnsi="Times New Roman"/>
                <w:b/>
                <w:bCs/>
                <w:noProof/>
                <w:kern w:val="32"/>
                <w:sz w:val="24"/>
                <w:szCs w:val="24"/>
                <w:lang w:eastAsia="ru-RU"/>
              </w:rPr>
              <w:t xml:space="preserve">Информация о контракте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65" w:rsidRPr="00C54E96" w:rsidRDefault="008D6B65" w:rsidP="00FF16F6">
            <w:pPr>
              <w:widowControl w:val="0"/>
              <w:tabs>
                <w:tab w:val="left" w:pos="720"/>
                <w:tab w:val="left" w:pos="1185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54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контракта на оказание услуг</w:t>
            </w:r>
          </w:p>
        </w:tc>
      </w:tr>
    </w:tbl>
    <w:p w:rsidR="008D6B65" w:rsidRPr="00C54E96" w:rsidRDefault="008D6B65" w:rsidP="008D6B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6B65" w:rsidRPr="00C54E96" w:rsidRDefault="008D6B65" w:rsidP="008D6B6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E9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75121E" w:rsidRPr="00C54E96" w:rsidRDefault="0075121E" w:rsidP="00EE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4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Описание объекта закупки (техническое задание)</w:t>
      </w:r>
    </w:p>
    <w:p w:rsidR="0075121E" w:rsidRPr="00C54E96" w:rsidRDefault="0075121E" w:rsidP="00EE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121E" w:rsidRPr="00C54E96" w:rsidRDefault="0075121E" w:rsidP="00EE028A">
      <w:pPr>
        <w:keepNext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4E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EE028A" w:rsidRPr="00C54E96" w:rsidRDefault="001E6144" w:rsidP="00042A5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4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</w:t>
      </w:r>
      <w:r w:rsidR="0075121E" w:rsidRPr="00C54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EE028A" w:rsidRPr="00C54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измерению сопротивления изоляции электропроводок, заземления и молниезащиты </w:t>
      </w:r>
      <w:r w:rsidR="00FC46F0" w:rsidRPr="00C54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EF4AC9" w:rsidRPr="00C54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FC46F0" w:rsidRPr="00C54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Услуги) </w:t>
      </w:r>
      <w:r w:rsidR="0075121E" w:rsidRPr="00C54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оказываются в соответствии с условиями контракта, требованиями настоящего Описания объекта закупки (технического задания), требованиями, регламентированными следующими действующими законодательными, нормативно-правовыми актами и нормативными документами: </w:t>
      </w:r>
    </w:p>
    <w:p w:rsidR="00EE028A" w:rsidRPr="00C54E96" w:rsidRDefault="00042A5E" w:rsidP="00EE02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Федеральный закон </w:t>
      </w:r>
      <w:r w:rsidR="00EE028A" w:rsidRPr="00C54E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30.12.2009 № 384-ФЗ «Технический регламент о безопасности зданий и сооружений»;</w:t>
      </w:r>
    </w:p>
    <w:p w:rsidR="00EE028A" w:rsidRPr="00C54E96" w:rsidRDefault="00EE028A" w:rsidP="00EE02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96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постановление Правительства от 16.09.2020 № 1479 «Об утверждении Правил противопожарного режима в Российской Федерации»;</w:t>
      </w:r>
    </w:p>
    <w:p w:rsidR="00EE028A" w:rsidRPr="00C54E96" w:rsidRDefault="00EE028A" w:rsidP="00EE02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96">
        <w:rPr>
          <w:rFonts w:ascii="Times New Roman" w:eastAsia="Times New Roman" w:hAnsi="Times New Roman" w:cs="Times New Roman"/>
          <w:sz w:val="24"/>
          <w:szCs w:val="24"/>
          <w:lang w:eastAsia="ru-RU"/>
        </w:rPr>
        <w:t>- ГОСТ 12.3.032-84 «Система стандартов безопасности труда. Работы электромонтажные. Общие требования безопасности»;</w:t>
      </w:r>
    </w:p>
    <w:p w:rsidR="00EE028A" w:rsidRPr="00C54E96" w:rsidRDefault="00EE028A" w:rsidP="00EE028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E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 Минэнерго России от 08.07.2002 № 204 «Об утверждении глав Правил устройства электроустановок» и требованиями других нормативных документов, регламентирующих оказание данного вида услуг.</w:t>
      </w:r>
    </w:p>
    <w:p w:rsidR="00EE028A" w:rsidRPr="00C54E96" w:rsidRDefault="00EE028A" w:rsidP="00EE0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6B65" w:rsidRPr="00C54E96" w:rsidRDefault="00EE028A" w:rsidP="00EE028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FF16F6" w:rsidRPr="00C54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Цель оказания услуг</w:t>
      </w:r>
    </w:p>
    <w:p w:rsidR="008D6B65" w:rsidRPr="00C54E96" w:rsidRDefault="008D6B65" w:rsidP="00EE0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E96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оказываются для обеспечения работоспособности, оценки состояния энергетических агрегатов и устройств</w:t>
      </w:r>
      <w:r w:rsidR="00EF4AC9" w:rsidRPr="00C54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целью, с</w:t>
      </w:r>
      <w:r w:rsidRPr="00C54E96">
        <w:rPr>
          <w:rFonts w:ascii="Times New Roman" w:eastAsia="Times New Roman" w:hAnsi="Times New Roman" w:cs="Times New Roman"/>
          <w:color w:val="000000"/>
          <w:sz w:val="24"/>
          <w:szCs w:val="24"/>
        </w:rPr>
        <w:t>воевременно выявить скрытые дефекты. Плановый диагностический контроль вып</w:t>
      </w:r>
      <w:r w:rsidR="001E6144" w:rsidRPr="00C54E96">
        <w:rPr>
          <w:rFonts w:ascii="Times New Roman" w:eastAsia="Times New Roman" w:hAnsi="Times New Roman" w:cs="Times New Roman"/>
          <w:color w:val="000000"/>
          <w:sz w:val="24"/>
          <w:szCs w:val="24"/>
        </w:rPr>
        <w:t>олняется согласно РД 34.21.122-</w:t>
      </w:r>
      <w:r w:rsidRPr="00C54E96">
        <w:rPr>
          <w:rFonts w:ascii="Times New Roman" w:eastAsia="Times New Roman" w:hAnsi="Times New Roman" w:cs="Times New Roman"/>
          <w:color w:val="000000"/>
          <w:sz w:val="24"/>
          <w:szCs w:val="24"/>
        </w:rPr>
        <w:t>87</w:t>
      </w:r>
      <w:r w:rsidR="00FC46F0" w:rsidRPr="00C54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«Инструкция по устройству молниезащиты зданий и сооружений»</w:t>
      </w:r>
      <w:r w:rsidRPr="00C54E9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6B65" w:rsidRPr="00C54E96" w:rsidRDefault="008D6B65" w:rsidP="00EE0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E96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Испытание оборудования производится в соответствии с требованиями ПУЭ и ПТЭЭП.</w:t>
      </w:r>
    </w:p>
    <w:p w:rsidR="008D6B65" w:rsidRPr="00C54E96" w:rsidRDefault="00EE028A" w:rsidP="00EE028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FF16F6" w:rsidRPr="00C54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Состав оказываемых услуг</w:t>
      </w:r>
    </w:p>
    <w:p w:rsidR="008D6B65" w:rsidRPr="00C54E96" w:rsidRDefault="00DB1464" w:rsidP="00EE0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E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D6B65" w:rsidRPr="00C54E96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Электрические испытания и измерения;</w:t>
      </w:r>
    </w:p>
    <w:p w:rsidR="008D6B65" w:rsidRPr="00C54E96" w:rsidRDefault="008D6B65" w:rsidP="00EE02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E96">
        <w:rPr>
          <w:rFonts w:ascii="Times New Roman" w:eastAsia="Calibri" w:hAnsi="Times New Roman" w:cs="Times New Roman"/>
          <w:sz w:val="24"/>
          <w:szCs w:val="24"/>
        </w:rPr>
        <w:t>- Составление технического отчета;</w:t>
      </w:r>
    </w:p>
    <w:p w:rsidR="008D6B65" w:rsidRPr="00C54E96" w:rsidRDefault="00DB1464" w:rsidP="00EE0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E96">
        <w:rPr>
          <w:rFonts w:ascii="Times New Roman" w:eastAsia="Calibri" w:hAnsi="Times New Roman" w:cs="Times New Roman"/>
          <w:sz w:val="24"/>
          <w:szCs w:val="24"/>
          <w:lang w:eastAsia="ru-RU"/>
        </w:rPr>
        <w:t>- </w:t>
      </w:r>
      <w:r w:rsidR="008D6B65" w:rsidRPr="00C54E96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Составление дефектной ведомости с указанием причин возникновения неисправностей и способов их устранения.</w:t>
      </w:r>
    </w:p>
    <w:p w:rsidR="00EE028A" w:rsidRPr="00C54E96" w:rsidRDefault="00EE028A" w:rsidP="00EE0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B65" w:rsidRPr="00C54E96" w:rsidRDefault="00EE028A" w:rsidP="00EE028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8D6B65" w:rsidRPr="00C54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F16F6" w:rsidRPr="00C54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Особые условия</w:t>
      </w:r>
    </w:p>
    <w:p w:rsidR="008D6B65" w:rsidRPr="00C54E96" w:rsidRDefault="008D6B65" w:rsidP="00EE0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4E96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оказываются в условиях действующего учреждения, при наличии в зоне оказания услуг действующего технологического оборудования.</w:t>
      </w:r>
    </w:p>
    <w:p w:rsidR="00EE028A" w:rsidRPr="00C54E96" w:rsidRDefault="00EE028A" w:rsidP="00EE02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B65" w:rsidRPr="00C54E96" w:rsidRDefault="00EE028A" w:rsidP="00EE028A">
      <w:pPr>
        <w:autoSpaceDE w:val="0"/>
        <w:autoSpaceDN w:val="0"/>
        <w:adjustRightInd w:val="0"/>
        <w:spacing w:after="0" w:line="240" w:lineRule="auto"/>
        <w:ind w:firstLine="601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45281845"/>
      <w:r w:rsidRPr="00C54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D6B65" w:rsidRPr="00C54E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Исполнитель обязуется</w:t>
      </w:r>
      <w:bookmarkEnd w:id="1"/>
    </w:p>
    <w:p w:rsidR="008D6B65" w:rsidRPr="00C54E96" w:rsidRDefault="008D6B65" w:rsidP="00EE02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4E96">
        <w:rPr>
          <w:rFonts w:ascii="Times New Roman" w:eastAsia="Calibri" w:hAnsi="Times New Roman" w:cs="Times New Roman"/>
          <w:color w:val="000000"/>
          <w:sz w:val="24"/>
          <w:szCs w:val="24"/>
        </w:rPr>
        <w:t>- Обеспечивать Заказчику возможность контроля за ходом оказания услуг, качеством используемых материалов и оборудования, в том числе предоставлять по его требованию отчеты о ходе оказания услуг.</w:t>
      </w:r>
    </w:p>
    <w:p w:rsidR="008D6B65" w:rsidRPr="00C54E96" w:rsidRDefault="008D6B65" w:rsidP="00EE02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E9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C54E96">
        <w:rPr>
          <w:rFonts w:ascii="Times New Roman" w:eastAsia="Calibri" w:hAnsi="Times New Roman" w:cs="Times New Roman"/>
          <w:sz w:val="24"/>
          <w:szCs w:val="24"/>
        </w:rPr>
        <w:t>При оказании услуг персонал Исполнителя должен соблюдать правила и нормы охраны труда и техники безопасности, пожарной безопасности. В случае нанесения материального ущерба при выполнении работ Исполнитель несёт ответственность в установленном законом порядке</w:t>
      </w:r>
      <w:r w:rsidR="00042A5E" w:rsidRPr="00C54E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6B65" w:rsidRPr="00C54E96" w:rsidRDefault="008D6B65" w:rsidP="00EE02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E96">
        <w:rPr>
          <w:rFonts w:ascii="Times New Roman" w:eastAsia="Calibri" w:hAnsi="Times New Roman" w:cs="Times New Roman"/>
          <w:sz w:val="24"/>
          <w:szCs w:val="24"/>
        </w:rPr>
        <w:t>- Исполнитель не имеет права самостоятельно изменить виды и объем услуг.</w:t>
      </w:r>
    </w:p>
    <w:p w:rsidR="008D6B65" w:rsidRPr="00C54E96" w:rsidRDefault="008D6B65" w:rsidP="00EE02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E96">
        <w:rPr>
          <w:rFonts w:ascii="Times New Roman" w:eastAsia="Calibri" w:hAnsi="Times New Roman" w:cs="Times New Roman"/>
          <w:sz w:val="24"/>
          <w:szCs w:val="24"/>
        </w:rPr>
        <w:t>- Исполнитель должен представить Заказчику сертификаты, технические паспорта или другие документы, удостоверяющие качество используемого Исполнителем оборудования.</w:t>
      </w:r>
    </w:p>
    <w:p w:rsidR="008D6B65" w:rsidRPr="00C54E96" w:rsidRDefault="008D6B65" w:rsidP="00EE02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E96">
        <w:rPr>
          <w:rFonts w:ascii="Times New Roman" w:eastAsia="Calibri" w:hAnsi="Times New Roman" w:cs="Times New Roman"/>
          <w:sz w:val="24"/>
          <w:szCs w:val="24"/>
        </w:rPr>
        <w:t>- Качество оказываемых Исполнителем услуг, а также используемых материалов (оборудования) должно соответствовать требованиям действующего законодательства Российской Федерации, предъявляемым к услугам подобного рода.</w:t>
      </w:r>
    </w:p>
    <w:p w:rsidR="008D6B65" w:rsidRPr="00C54E96" w:rsidRDefault="00DB1464" w:rsidP="00EE02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E96">
        <w:rPr>
          <w:rFonts w:ascii="Times New Roman" w:eastAsia="Calibri" w:hAnsi="Times New Roman" w:cs="Times New Roman"/>
          <w:sz w:val="24"/>
          <w:szCs w:val="24"/>
        </w:rPr>
        <w:t>- </w:t>
      </w:r>
      <w:r w:rsidR="008D6B65" w:rsidRPr="00C54E96">
        <w:rPr>
          <w:rFonts w:ascii="Times New Roman" w:eastAsia="Calibri" w:hAnsi="Times New Roman" w:cs="Times New Roman"/>
          <w:sz w:val="24"/>
          <w:szCs w:val="24"/>
        </w:rPr>
        <w:t xml:space="preserve">При оказании услуг Исполнитель обязан осуществлять необходимые противопожарные мероприятия, мероприятия по технике безопасности и охране </w:t>
      </w:r>
      <w:r w:rsidR="008D6B65" w:rsidRPr="00C54E96">
        <w:rPr>
          <w:rFonts w:ascii="Times New Roman" w:eastAsia="Calibri" w:hAnsi="Times New Roman" w:cs="Times New Roman"/>
          <w:sz w:val="24"/>
          <w:szCs w:val="24"/>
        </w:rPr>
        <w:lastRenderedPageBreak/>
        <w:t>окружающей среды, услуги необходимо оказывать с соблюдением требований экологических, санитарно-гигиенических, противопожарных и других норм, действующих на территории Российской Федерации.</w:t>
      </w:r>
    </w:p>
    <w:p w:rsidR="008D6B65" w:rsidRPr="00C54E96" w:rsidRDefault="008D6B65" w:rsidP="00EE028A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_Toc45281846"/>
      <w:r w:rsidRPr="00C54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Исполнитель обязуется </w:t>
      </w:r>
      <w:r w:rsidRPr="00C54E9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оказать услуги</w:t>
      </w:r>
      <w:r w:rsidR="00DB1464" w:rsidRPr="00C54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Pr="00C54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объекте (объектах)___________________</w:t>
      </w:r>
      <w:r w:rsidR="00FC46F0" w:rsidRPr="00C54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</w:t>
      </w:r>
      <w:r w:rsidRPr="00C54E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_, а именно:</w:t>
      </w:r>
      <w:bookmarkEnd w:id="2"/>
    </w:p>
    <w:p w:rsidR="008D6B65" w:rsidRPr="00C54E96" w:rsidRDefault="008D6B65" w:rsidP="00EE028A">
      <w:pPr>
        <w:autoSpaceDE w:val="0"/>
        <w:autoSpaceDN w:val="0"/>
        <w:adjustRightInd w:val="0"/>
        <w:spacing w:after="0" w:line="240" w:lineRule="auto"/>
        <w:ind w:firstLine="60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6B65" w:rsidRPr="00C54E96" w:rsidRDefault="00EE028A" w:rsidP="00EE02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4E96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FF16F6" w:rsidRPr="00C54E96">
        <w:rPr>
          <w:rFonts w:ascii="Times New Roman" w:eastAsia="Calibri" w:hAnsi="Times New Roman" w:cs="Times New Roman"/>
          <w:b/>
          <w:sz w:val="24"/>
          <w:szCs w:val="24"/>
        </w:rPr>
        <w:t>. Перечень оказываемых услуг</w:t>
      </w:r>
    </w:p>
    <w:p w:rsidR="008D6B65" w:rsidRPr="00C54E96" w:rsidRDefault="008D6B65" w:rsidP="008D6B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7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024"/>
        <w:gridCol w:w="708"/>
        <w:gridCol w:w="851"/>
        <w:gridCol w:w="850"/>
        <w:gridCol w:w="810"/>
        <w:gridCol w:w="793"/>
        <w:gridCol w:w="791"/>
        <w:gridCol w:w="791"/>
        <w:gridCol w:w="793"/>
        <w:gridCol w:w="796"/>
      </w:tblGrid>
      <w:tr w:rsidR="008D6B65" w:rsidRPr="00C54E96" w:rsidTr="00042A5E">
        <w:trPr>
          <w:trHeight w:val="54"/>
        </w:trPr>
        <w:tc>
          <w:tcPr>
            <w:tcW w:w="529" w:type="dxa"/>
            <w:vMerge w:val="restart"/>
            <w:vAlign w:val="center"/>
          </w:tcPr>
          <w:p w:rsidR="008D6B65" w:rsidRPr="00C54E96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24" w:type="dxa"/>
            <w:vMerge w:val="restart"/>
            <w:vAlign w:val="center"/>
          </w:tcPr>
          <w:p w:rsidR="008D6B65" w:rsidRPr="00C54E96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D6B65" w:rsidRPr="00C54E96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протоколов испытаний</w:t>
            </w:r>
          </w:p>
        </w:tc>
        <w:tc>
          <w:tcPr>
            <w:tcW w:w="708" w:type="dxa"/>
            <w:vMerge w:val="restart"/>
            <w:vAlign w:val="center"/>
          </w:tcPr>
          <w:p w:rsidR="008D6B65" w:rsidRPr="00C54E96" w:rsidRDefault="008D6B65" w:rsidP="00FF1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r w:rsidR="00FF16F6" w:rsidRPr="00C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  <w:p w:rsidR="008D6B65" w:rsidRPr="00C54E96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5" w:type="dxa"/>
            <w:gridSpan w:val="8"/>
          </w:tcPr>
          <w:p w:rsidR="008D6B65" w:rsidRPr="00C54E96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объектов</w:t>
            </w:r>
          </w:p>
        </w:tc>
      </w:tr>
      <w:tr w:rsidR="008D6B65" w:rsidRPr="00C54E96" w:rsidTr="00042A5E">
        <w:trPr>
          <w:cantSplit/>
          <w:trHeight w:val="1215"/>
        </w:trPr>
        <w:tc>
          <w:tcPr>
            <w:tcW w:w="529" w:type="dxa"/>
            <w:vMerge/>
          </w:tcPr>
          <w:p w:rsidR="008D6B65" w:rsidRPr="00C54E96" w:rsidRDefault="008D6B65" w:rsidP="008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vMerge/>
          </w:tcPr>
          <w:p w:rsidR="008D6B65" w:rsidRPr="00C54E96" w:rsidRDefault="008D6B65" w:rsidP="008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8D6B65" w:rsidRPr="00C54E96" w:rsidRDefault="008D6B65" w:rsidP="008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8D6B65" w:rsidRPr="00C54E96" w:rsidRDefault="008D6B65" w:rsidP="008D6B6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8D6B65" w:rsidRPr="00C54E96" w:rsidRDefault="008D6B65" w:rsidP="008D6B6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extDirection w:val="btLr"/>
            <w:vAlign w:val="center"/>
          </w:tcPr>
          <w:p w:rsidR="008D6B65" w:rsidRPr="00C54E96" w:rsidRDefault="008D6B65" w:rsidP="008D6B6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extDirection w:val="btLr"/>
            <w:vAlign w:val="center"/>
          </w:tcPr>
          <w:p w:rsidR="008D6B65" w:rsidRPr="00C54E96" w:rsidRDefault="008D6B65" w:rsidP="008D6B6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extDirection w:val="btLr"/>
            <w:vAlign w:val="center"/>
          </w:tcPr>
          <w:p w:rsidR="008D6B65" w:rsidRPr="00C54E96" w:rsidRDefault="008D6B65" w:rsidP="008D6B6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extDirection w:val="btLr"/>
            <w:vAlign w:val="center"/>
          </w:tcPr>
          <w:p w:rsidR="008D6B65" w:rsidRPr="00C54E96" w:rsidRDefault="008D6B65" w:rsidP="008D6B6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extDirection w:val="btLr"/>
            <w:vAlign w:val="center"/>
          </w:tcPr>
          <w:p w:rsidR="008D6B65" w:rsidRPr="00C54E96" w:rsidRDefault="008D6B65" w:rsidP="008D6B6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extDirection w:val="btLr"/>
            <w:vAlign w:val="center"/>
          </w:tcPr>
          <w:p w:rsidR="008D6B65" w:rsidRPr="00C54E96" w:rsidRDefault="008D6B65" w:rsidP="008D6B6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D6B65" w:rsidRPr="00C54E96" w:rsidTr="00042A5E">
        <w:trPr>
          <w:trHeight w:val="151"/>
        </w:trPr>
        <w:tc>
          <w:tcPr>
            <w:tcW w:w="529" w:type="dxa"/>
          </w:tcPr>
          <w:p w:rsidR="008D6B65" w:rsidRPr="00C54E96" w:rsidRDefault="008D6B65" w:rsidP="008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4" w:type="dxa"/>
          </w:tcPr>
          <w:p w:rsidR="008D6B65" w:rsidRPr="00C54E96" w:rsidRDefault="008D6B65" w:rsidP="00DB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сопротивления заземлителей и заземляющих устройств</w:t>
            </w:r>
          </w:p>
        </w:tc>
        <w:tc>
          <w:tcPr>
            <w:tcW w:w="708" w:type="dxa"/>
            <w:vAlign w:val="center"/>
          </w:tcPr>
          <w:p w:rsidR="008D6B65" w:rsidRPr="00C54E96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8D6B65" w:rsidRPr="00C54E96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D6B65" w:rsidRPr="00C54E96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Align w:val="center"/>
          </w:tcPr>
          <w:p w:rsidR="008D6B65" w:rsidRPr="00C54E96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Align w:val="center"/>
          </w:tcPr>
          <w:p w:rsidR="008D6B65" w:rsidRPr="00C54E96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center"/>
          </w:tcPr>
          <w:p w:rsidR="008D6B65" w:rsidRPr="00C54E96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center"/>
          </w:tcPr>
          <w:p w:rsidR="008D6B65" w:rsidRPr="00C54E96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Align w:val="center"/>
          </w:tcPr>
          <w:p w:rsidR="008D6B65" w:rsidRPr="00C54E96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8D6B65" w:rsidRPr="00C54E96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B65" w:rsidRPr="00C54E96" w:rsidTr="00042A5E">
        <w:trPr>
          <w:trHeight w:val="253"/>
        </w:trPr>
        <w:tc>
          <w:tcPr>
            <w:tcW w:w="529" w:type="dxa"/>
          </w:tcPr>
          <w:p w:rsidR="008D6B65" w:rsidRPr="00C54E96" w:rsidRDefault="008D6B65" w:rsidP="008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24" w:type="dxa"/>
          </w:tcPr>
          <w:p w:rsidR="008D6B65" w:rsidRPr="00C54E96" w:rsidRDefault="008D6B65" w:rsidP="00DB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 металлической связи между заземленным оборудованием и </w:t>
            </w:r>
            <w:r w:rsidR="00DB1464" w:rsidRPr="00C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заземляющим элементом</w:t>
            </w:r>
          </w:p>
        </w:tc>
        <w:tc>
          <w:tcPr>
            <w:tcW w:w="708" w:type="dxa"/>
            <w:vAlign w:val="center"/>
          </w:tcPr>
          <w:p w:rsidR="008D6B65" w:rsidRPr="00C54E96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8D6B65" w:rsidRPr="00C54E96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D6B65" w:rsidRPr="00C54E96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Align w:val="center"/>
          </w:tcPr>
          <w:p w:rsidR="008D6B65" w:rsidRPr="00C54E96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Align w:val="center"/>
          </w:tcPr>
          <w:p w:rsidR="008D6B65" w:rsidRPr="00C54E96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center"/>
          </w:tcPr>
          <w:p w:rsidR="008D6B65" w:rsidRPr="00C54E96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center"/>
          </w:tcPr>
          <w:p w:rsidR="008D6B65" w:rsidRPr="00C54E96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Align w:val="center"/>
          </w:tcPr>
          <w:p w:rsidR="008D6B65" w:rsidRPr="00C54E96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8D6B65" w:rsidRPr="00C54E96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B65" w:rsidRPr="00C54E96" w:rsidTr="00042A5E">
        <w:trPr>
          <w:trHeight w:val="258"/>
        </w:trPr>
        <w:tc>
          <w:tcPr>
            <w:tcW w:w="529" w:type="dxa"/>
          </w:tcPr>
          <w:p w:rsidR="008D6B65" w:rsidRPr="00C54E96" w:rsidRDefault="008D6B65" w:rsidP="008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24" w:type="dxa"/>
          </w:tcPr>
          <w:p w:rsidR="008D6B65" w:rsidRPr="00C54E96" w:rsidRDefault="008D6B65" w:rsidP="00DB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согласования параметров цепи «фаза-нуль» с характеристиками аппаратов защиты </w:t>
            </w:r>
            <w:r w:rsidR="00DB1464" w:rsidRPr="00C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непрерывности</w:t>
            </w:r>
            <w:r w:rsidRPr="00C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защитных проводников.</w:t>
            </w:r>
          </w:p>
        </w:tc>
        <w:tc>
          <w:tcPr>
            <w:tcW w:w="708" w:type="dxa"/>
            <w:vAlign w:val="center"/>
          </w:tcPr>
          <w:p w:rsidR="008D6B65" w:rsidRPr="00C54E96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8D6B65" w:rsidRPr="00C54E96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D6B65" w:rsidRPr="00C54E96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Align w:val="center"/>
          </w:tcPr>
          <w:p w:rsidR="008D6B65" w:rsidRPr="00C54E96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Align w:val="center"/>
          </w:tcPr>
          <w:p w:rsidR="008D6B65" w:rsidRPr="00C54E96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center"/>
          </w:tcPr>
          <w:p w:rsidR="008D6B65" w:rsidRPr="00C54E96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center"/>
          </w:tcPr>
          <w:p w:rsidR="008D6B65" w:rsidRPr="00C54E96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Align w:val="center"/>
          </w:tcPr>
          <w:p w:rsidR="008D6B65" w:rsidRPr="00C54E96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8D6B65" w:rsidRPr="00C54E96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B65" w:rsidRPr="00C54E96" w:rsidTr="00042A5E">
        <w:trPr>
          <w:trHeight w:val="92"/>
        </w:trPr>
        <w:tc>
          <w:tcPr>
            <w:tcW w:w="529" w:type="dxa"/>
          </w:tcPr>
          <w:p w:rsidR="008D6B65" w:rsidRPr="00C54E96" w:rsidRDefault="008D6B65" w:rsidP="008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24" w:type="dxa"/>
          </w:tcPr>
          <w:p w:rsidR="008D6B65" w:rsidRPr="00C54E96" w:rsidRDefault="008D6B65" w:rsidP="00DB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сопротивления изоляции эле</w:t>
            </w:r>
            <w:r w:rsidR="00DB1464" w:rsidRPr="00C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ктрических сетей и оборудования</w:t>
            </w:r>
            <w:r w:rsidRPr="00C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1000 В.</w:t>
            </w:r>
          </w:p>
        </w:tc>
        <w:tc>
          <w:tcPr>
            <w:tcW w:w="708" w:type="dxa"/>
            <w:vAlign w:val="center"/>
          </w:tcPr>
          <w:p w:rsidR="008D6B65" w:rsidRPr="00C54E96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8D6B65" w:rsidRPr="00C54E96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D6B65" w:rsidRPr="00C54E96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Align w:val="center"/>
          </w:tcPr>
          <w:p w:rsidR="008D6B65" w:rsidRPr="00C54E96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Align w:val="center"/>
          </w:tcPr>
          <w:p w:rsidR="008D6B65" w:rsidRPr="00C54E96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center"/>
          </w:tcPr>
          <w:p w:rsidR="008D6B65" w:rsidRPr="00C54E96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center"/>
          </w:tcPr>
          <w:p w:rsidR="008D6B65" w:rsidRPr="00C54E96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Align w:val="center"/>
          </w:tcPr>
          <w:p w:rsidR="008D6B65" w:rsidRPr="00C54E96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8D6B65" w:rsidRPr="00C54E96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B65" w:rsidRPr="00DB1464" w:rsidTr="00042A5E">
        <w:trPr>
          <w:trHeight w:val="32"/>
        </w:trPr>
        <w:tc>
          <w:tcPr>
            <w:tcW w:w="529" w:type="dxa"/>
          </w:tcPr>
          <w:p w:rsidR="008D6B65" w:rsidRPr="00C54E96" w:rsidRDefault="008D6B65" w:rsidP="008D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24" w:type="dxa"/>
          </w:tcPr>
          <w:p w:rsidR="008D6B65" w:rsidRPr="00C54E96" w:rsidRDefault="008D6B65" w:rsidP="00DB1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автоматических выключателей напряжения до 1000 В.</w:t>
            </w:r>
          </w:p>
        </w:tc>
        <w:tc>
          <w:tcPr>
            <w:tcW w:w="708" w:type="dxa"/>
            <w:vAlign w:val="center"/>
          </w:tcPr>
          <w:p w:rsidR="008D6B65" w:rsidRPr="00DB1464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8D6B65" w:rsidRPr="00DB1464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D6B65" w:rsidRPr="00DB1464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Align w:val="center"/>
          </w:tcPr>
          <w:p w:rsidR="008D6B65" w:rsidRPr="00DB1464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Align w:val="center"/>
          </w:tcPr>
          <w:p w:rsidR="008D6B65" w:rsidRPr="00DB1464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center"/>
          </w:tcPr>
          <w:p w:rsidR="008D6B65" w:rsidRPr="00DB1464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Align w:val="center"/>
          </w:tcPr>
          <w:p w:rsidR="008D6B65" w:rsidRPr="00DB1464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Align w:val="center"/>
          </w:tcPr>
          <w:p w:rsidR="008D6B65" w:rsidRPr="00DB1464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vAlign w:val="center"/>
          </w:tcPr>
          <w:p w:rsidR="008D6B65" w:rsidRPr="00DB1464" w:rsidRDefault="008D6B65" w:rsidP="008D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6B65" w:rsidRPr="00DB1464" w:rsidRDefault="008D6B65" w:rsidP="008D6B6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D6B65" w:rsidRPr="00DB1464" w:rsidRDefault="008D6B65" w:rsidP="008D6B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14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D6B65" w:rsidRPr="00DB1464" w:rsidRDefault="008D6B65" w:rsidP="008D6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798" w:rsidRPr="00DB1464" w:rsidRDefault="001E0798">
      <w:pPr>
        <w:rPr>
          <w:rFonts w:ascii="Times New Roman" w:hAnsi="Times New Roman" w:cs="Times New Roman"/>
          <w:sz w:val="24"/>
          <w:szCs w:val="24"/>
        </w:rPr>
      </w:pPr>
    </w:p>
    <w:sectPr w:rsidR="001E0798" w:rsidRPr="00DB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97"/>
    <w:rsid w:val="00042A5E"/>
    <w:rsid w:val="00100BDC"/>
    <w:rsid w:val="001E0798"/>
    <w:rsid w:val="001E6144"/>
    <w:rsid w:val="002246A8"/>
    <w:rsid w:val="003D3197"/>
    <w:rsid w:val="004A15E3"/>
    <w:rsid w:val="00576F9C"/>
    <w:rsid w:val="00705358"/>
    <w:rsid w:val="00716926"/>
    <w:rsid w:val="0075121E"/>
    <w:rsid w:val="008D6B65"/>
    <w:rsid w:val="008F464E"/>
    <w:rsid w:val="00BB36D5"/>
    <w:rsid w:val="00C54E96"/>
    <w:rsid w:val="00DB1464"/>
    <w:rsid w:val="00EE028A"/>
    <w:rsid w:val="00EF4AC9"/>
    <w:rsid w:val="00FC46F0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132E-6695-44A7-8DD7-53D41B6E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PC_60</dc:creator>
  <cp:keywords/>
  <dc:description/>
  <cp:lastModifiedBy>User</cp:lastModifiedBy>
  <cp:revision>14</cp:revision>
  <dcterms:created xsi:type="dcterms:W3CDTF">2022-09-02T06:40:00Z</dcterms:created>
  <dcterms:modified xsi:type="dcterms:W3CDTF">2023-10-25T06:19:00Z</dcterms:modified>
</cp:coreProperties>
</file>